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4D2" w:rsidRDefault="00D17D16" w:rsidP="00AD2107">
      <w:pPr>
        <w:rPr>
          <w:lang w:val="en-US"/>
        </w:rPr>
      </w:pPr>
      <w:r>
        <w:rPr>
          <w:noProof/>
          <w:lang w:eastAsia="bg-BG"/>
        </w:rPr>
        <w:drawing>
          <wp:inline distT="0" distB="0" distL="0" distR="0">
            <wp:extent cx="5760720" cy="1243330"/>
            <wp:effectExtent l="0" t="0" r="0" b="0"/>
            <wp:docPr id="1" name="Picture 1" descr="C:\Users\bvachkovska\AppData\Local\Temp\logo_nacionalen_institut_orig.shrift-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bvachkovska\AppData\Local\Temp\logo_nacionalen_institut_orig.shrift-1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4D2" w:rsidRDefault="008A74D2" w:rsidP="00AD2107">
      <w:pPr>
        <w:rPr>
          <w:lang w:val="en-US"/>
        </w:rPr>
      </w:pPr>
    </w:p>
    <w:p w:rsidR="008A74D2" w:rsidRPr="002D583A" w:rsidRDefault="00D90ACF" w:rsidP="00AD2107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583A">
        <w:rPr>
          <w:rFonts w:ascii="Times New Roman" w:hAnsi="Times New Roman" w:cs="Times New Roman"/>
          <w:b/>
          <w:sz w:val="32"/>
          <w:szCs w:val="32"/>
        </w:rPr>
        <w:t xml:space="preserve">Съобщение </w:t>
      </w:r>
    </w:p>
    <w:p w:rsidR="00D90ACF" w:rsidRDefault="00276237" w:rsidP="00AD2107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D90ACF">
        <w:rPr>
          <w:rFonts w:ascii="Times New Roman" w:hAnsi="Times New Roman" w:cs="Times New Roman"/>
          <w:b/>
          <w:sz w:val="24"/>
          <w:szCs w:val="24"/>
        </w:rPr>
        <w:t xml:space="preserve">а провеждане на публичен жребий за определяне на изпълнител между класираните на първо място </w:t>
      </w:r>
      <w:r w:rsidR="00D90ACF" w:rsidRPr="00D30916">
        <w:rPr>
          <w:rFonts w:ascii="Times New Roman" w:hAnsi="Times New Roman" w:cs="Times New Roman"/>
          <w:b/>
          <w:sz w:val="24"/>
          <w:szCs w:val="24"/>
        </w:rPr>
        <w:t>оферти</w:t>
      </w:r>
      <w:r w:rsidR="00D90ACF">
        <w:rPr>
          <w:rFonts w:ascii="Times New Roman" w:hAnsi="Times New Roman" w:cs="Times New Roman"/>
          <w:b/>
          <w:sz w:val="24"/>
          <w:szCs w:val="24"/>
        </w:rPr>
        <w:t xml:space="preserve"> за участие в процедура за възлагане на обществена поръчка чрез „открита процедура“ с предмет </w:t>
      </w:r>
      <w:r w:rsidR="00D90ACF" w:rsidRPr="00D90ACF">
        <w:rPr>
          <w:rFonts w:ascii="Times New Roman" w:hAnsi="Times New Roman" w:cs="Times New Roman"/>
          <w:b/>
          <w:sz w:val="24"/>
          <w:szCs w:val="24"/>
        </w:rPr>
        <w:t>„Осигуряване на самолетни билети за превоз по въздух на пътници и багаж и хотелско настаняване в страната и в чужбина за нуждите на Софийска филхармония“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D90ACF" w:rsidRPr="00D90ACF">
        <w:rPr>
          <w:rFonts w:ascii="Times New Roman" w:hAnsi="Times New Roman" w:cs="Times New Roman"/>
          <w:b/>
          <w:sz w:val="24"/>
          <w:szCs w:val="24"/>
        </w:rPr>
        <w:t xml:space="preserve"> открита с Решение № РД-16-258/24.08.2017 г.</w:t>
      </w:r>
      <w:r w:rsidR="00D90AC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276237">
        <w:rPr>
          <w:rFonts w:ascii="Times New Roman" w:hAnsi="Times New Roman" w:cs="Times New Roman"/>
          <w:b/>
          <w:sz w:val="24"/>
          <w:szCs w:val="24"/>
        </w:rPr>
        <w:t>директора на Софийска филхармония</w:t>
      </w:r>
    </w:p>
    <w:p w:rsidR="00D90ACF" w:rsidRPr="00D90ACF" w:rsidRDefault="00D90ACF" w:rsidP="00AD21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4D2" w:rsidRDefault="00D17D16" w:rsidP="00AD2107">
      <w:pPr>
        <w:spacing w:after="12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ДАМИ И ГОСПОДА,</w:t>
      </w:r>
    </w:p>
    <w:p w:rsidR="00276237" w:rsidRDefault="00276237" w:rsidP="00AD2107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76237" w:rsidRPr="000D7531" w:rsidRDefault="00276237" w:rsidP="00AD2107">
      <w:pPr>
        <w:spacing w:after="12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0D7531">
        <w:rPr>
          <w:rFonts w:ascii="Times New Roman" w:hAnsi="Times New Roman" w:cs="Times New Roman"/>
          <w:b/>
          <w:sz w:val="24"/>
          <w:szCs w:val="24"/>
        </w:rPr>
        <w:t xml:space="preserve">27.11.2017 г. от </w:t>
      </w:r>
      <w:r w:rsidR="000D7531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9A73C5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0D7531">
        <w:rPr>
          <w:rFonts w:ascii="Times New Roman" w:hAnsi="Times New Roman" w:cs="Times New Roman"/>
          <w:b/>
          <w:sz w:val="24"/>
          <w:szCs w:val="24"/>
        </w:rPr>
        <w:t>:00 ч.</w:t>
      </w:r>
      <w:r w:rsidR="00D30916" w:rsidRPr="00D30916">
        <w:t xml:space="preserve"> </w:t>
      </w:r>
      <w:r w:rsidR="00D30916" w:rsidRPr="00D30916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30916">
        <w:rPr>
          <w:rFonts w:ascii="Times New Roman" w:hAnsi="Times New Roman" w:cs="Times New Roman"/>
          <w:b/>
          <w:sz w:val="24"/>
          <w:szCs w:val="24"/>
        </w:rPr>
        <w:t xml:space="preserve">стая 1 на </w:t>
      </w:r>
      <w:r w:rsidR="00D30916" w:rsidRPr="00D30916">
        <w:rPr>
          <w:rFonts w:ascii="Times New Roman" w:hAnsi="Times New Roman" w:cs="Times New Roman"/>
          <w:b/>
          <w:sz w:val="24"/>
          <w:szCs w:val="24"/>
        </w:rPr>
        <w:t xml:space="preserve">сградата, </w:t>
      </w:r>
      <w:proofErr w:type="spellStart"/>
      <w:r w:rsidR="00D30916" w:rsidRPr="00D30916">
        <w:rPr>
          <w:rFonts w:ascii="Times New Roman" w:hAnsi="Times New Roman" w:cs="Times New Roman"/>
          <w:b/>
          <w:sz w:val="24"/>
          <w:szCs w:val="24"/>
        </w:rPr>
        <w:t>находяща</w:t>
      </w:r>
      <w:proofErr w:type="spellEnd"/>
      <w:r w:rsidR="00D30916" w:rsidRPr="00D30916">
        <w:rPr>
          <w:rFonts w:ascii="Times New Roman" w:hAnsi="Times New Roman" w:cs="Times New Roman"/>
          <w:b/>
          <w:sz w:val="24"/>
          <w:szCs w:val="24"/>
        </w:rPr>
        <w:t xml:space="preserve"> се в гр. София 1000, ул. „Г. Бенковски“ 1</w:t>
      </w:r>
      <w:r w:rsidR="00D30916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комисията, </w:t>
      </w:r>
      <w:r w:rsidRPr="00276237">
        <w:rPr>
          <w:rFonts w:ascii="Times New Roman" w:hAnsi="Times New Roman" w:cs="Times New Roman"/>
          <w:sz w:val="24"/>
          <w:szCs w:val="24"/>
        </w:rPr>
        <w:t>назначена със Заповед № РД-13-176 от 29.09.2017 г., изменена със Заповед № РД-13-196 от 25.10.2017 г., на директора на Софийска филхармония за разглеждане, оценка и класиране на постъпилите оферти в процедура за възлагане на обществена поръчка чрез „открита процедура“ по реда на Закона за обществените поръчки (ЗОП) с предмет „Осигуряване на самолетни билети за превоз по въздух на пътници и багаж и хотелско настаняване в страната и в чужбина за нуждите на Софийска филхармония“, открита с Решение № РД-16-258/24.08.2017 г. на директора на Софийска филхармония (обявление за обществена поръчка, публикувано в ОВ на ЕС под номер 2017/S 163-336202)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76237">
        <w:rPr>
          <w:rFonts w:ascii="Times New Roman" w:hAnsi="Times New Roman" w:cs="Times New Roman"/>
          <w:b/>
          <w:sz w:val="24"/>
          <w:szCs w:val="24"/>
        </w:rPr>
        <w:t>ще проведе</w:t>
      </w:r>
      <w:r w:rsidR="00D30916">
        <w:rPr>
          <w:rFonts w:ascii="Times New Roman" w:hAnsi="Times New Roman" w:cs="Times New Roman"/>
          <w:b/>
          <w:sz w:val="24"/>
          <w:szCs w:val="24"/>
        </w:rPr>
        <w:t>,</w:t>
      </w:r>
      <w:r w:rsidRPr="00276237">
        <w:rPr>
          <w:rFonts w:ascii="Times New Roman" w:hAnsi="Times New Roman" w:cs="Times New Roman"/>
          <w:b/>
          <w:sz w:val="24"/>
          <w:szCs w:val="24"/>
        </w:rPr>
        <w:t xml:space="preserve"> на основание чл. 58, ал. 3 от Правилника за прилагане на Закона за обществените поръчки (ППЗОП)</w:t>
      </w:r>
      <w:r w:rsidR="00D30916">
        <w:rPr>
          <w:rFonts w:ascii="Times New Roman" w:hAnsi="Times New Roman" w:cs="Times New Roman"/>
          <w:b/>
          <w:sz w:val="24"/>
          <w:szCs w:val="24"/>
        </w:rPr>
        <w:t>,</w:t>
      </w:r>
      <w:r w:rsidRPr="00276237">
        <w:rPr>
          <w:rFonts w:ascii="Times New Roman" w:hAnsi="Times New Roman" w:cs="Times New Roman"/>
          <w:b/>
          <w:sz w:val="24"/>
          <w:szCs w:val="24"/>
        </w:rPr>
        <w:t xml:space="preserve"> публичен жребий за определяне на изпълнител между класираните на първо място </w:t>
      </w:r>
      <w:r w:rsidR="00D30916">
        <w:rPr>
          <w:rFonts w:ascii="Times New Roman" w:hAnsi="Times New Roman" w:cs="Times New Roman"/>
          <w:b/>
          <w:sz w:val="24"/>
          <w:szCs w:val="24"/>
        </w:rPr>
        <w:t>оферти на участниците</w:t>
      </w:r>
      <w:r w:rsidRPr="00276237">
        <w:rPr>
          <w:rFonts w:ascii="Times New Roman" w:hAnsi="Times New Roman" w:cs="Times New Roman"/>
          <w:b/>
          <w:sz w:val="24"/>
          <w:szCs w:val="24"/>
        </w:rPr>
        <w:t xml:space="preserve"> „АТЛАС ТРАВЕЛС“ ЕООД</w:t>
      </w:r>
      <w:r w:rsidR="00D309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0916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D2107" w:rsidRPr="000D7531">
        <w:rPr>
          <w:rFonts w:ascii="Times New Roman" w:hAnsi="Times New Roman" w:cs="Times New Roman"/>
          <w:b/>
          <w:sz w:val="24"/>
          <w:szCs w:val="24"/>
        </w:rPr>
        <w:t>оферта с вх. № 1014, подадена в 14.32 ч. на 28.09.2017 г.</w:t>
      </w:r>
      <w:r w:rsidR="00D30916" w:rsidRPr="000D7531">
        <w:rPr>
          <w:rFonts w:ascii="Times New Roman" w:hAnsi="Times New Roman" w:cs="Times New Roman"/>
          <w:b/>
          <w:sz w:val="24"/>
          <w:szCs w:val="24"/>
        </w:rPr>
        <w:t>)</w:t>
      </w:r>
      <w:r w:rsidRPr="000D7531">
        <w:rPr>
          <w:rFonts w:ascii="Times New Roman" w:hAnsi="Times New Roman" w:cs="Times New Roman"/>
          <w:b/>
          <w:sz w:val="24"/>
          <w:szCs w:val="24"/>
        </w:rPr>
        <w:t xml:space="preserve"> и „АРГУС ТРАВЕЛ ИНТЕРНЕШЪНЪЛ“ ЕООД</w:t>
      </w:r>
      <w:r w:rsidR="00D30916" w:rsidRPr="000D753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0D7531">
        <w:rPr>
          <w:rFonts w:ascii="Times New Roman" w:hAnsi="Times New Roman" w:cs="Times New Roman"/>
          <w:b/>
          <w:sz w:val="24"/>
          <w:szCs w:val="24"/>
        </w:rPr>
        <w:t xml:space="preserve">оферта с вх. </w:t>
      </w:r>
      <w:r w:rsidR="000D7531" w:rsidRPr="000D7531">
        <w:rPr>
          <w:rFonts w:ascii="Times New Roman" w:hAnsi="Times New Roman" w:cs="Times New Roman"/>
          <w:b/>
          <w:sz w:val="24"/>
          <w:szCs w:val="24"/>
        </w:rPr>
        <w:t>№ 1017</w:t>
      </w:r>
      <w:r w:rsidR="000D7531">
        <w:rPr>
          <w:rFonts w:ascii="Times New Roman" w:hAnsi="Times New Roman" w:cs="Times New Roman"/>
          <w:b/>
          <w:sz w:val="24"/>
          <w:szCs w:val="24"/>
        </w:rPr>
        <w:t>, подадена в 16:20 ч на 28.09.2017 г.</w:t>
      </w:r>
      <w:r w:rsidR="00D30916" w:rsidRPr="000D7531">
        <w:rPr>
          <w:rFonts w:ascii="Times New Roman" w:hAnsi="Times New Roman" w:cs="Times New Roman"/>
          <w:b/>
          <w:sz w:val="24"/>
          <w:szCs w:val="24"/>
        </w:rPr>
        <w:t>)</w:t>
      </w:r>
      <w:r w:rsidRPr="000D7531">
        <w:rPr>
          <w:rFonts w:ascii="Times New Roman" w:hAnsi="Times New Roman" w:cs="Times New Roman"/>
          <w:b/>
          <w:sz w:val="24"/>
          <w:szCs w:val="24"/>
        </w:rPr>
        <w:t>.</w:t>
      </w:r>
    </w:p>
    <w:p w:rsidR="00D30916" w:rsidRDefault="00D30916" w:rsidP="00AD2107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6237" w:rsidRPr="002D583A" w:rsidRDefault="00D30916" w:rsidP="00AD2107">
      <w:pPr>
        <w:spacing w:after="12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583A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="00AD2107">
        <w:rPr>
          <w:rFonts w:ascii="Times New Roman" w:hAnsi="Times New Roman" w:cs="Times New Roman"/>
          <w:b/>
          <w:sz w:val="24"/>
          <w:szCs w:val="24"/>
          <w:u w:val="single"/>
        </w:rPr>
        <w:t>равила за провеждане на публичния</w:t>
      </w:r>
      <w:r w:rsidRPr="002D583A">
        <w:rPr>
          <w:rFonts w:ascii="Times New Roman" w:hAnsi="Times New Roman" w:cs="Times New Roman"/>
          <w:b/>
          <w:sz w:val="24"/>
          <w:szCs w:val="24"/>
          <w:u w:val="single"/>
        </w:rPr>
        <w:t xml:space="preserve"> жребий:</w:t>
      </w:r>
      <w:bookmarkStart w:id="0" w:name="_GoBack"/>
      <w:bookmarkEnd w:id="0"/>
    </w:p>
    <w:p w:rsidR="00D30916" w:rsidRDefault="00D30916" w:rsidP="00AD2107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0916" w:rsidRDefault="002D583A" w:rsidP="00AD21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583A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Преди провеждането на публичния жребий по чл. 58, ал. 3 от ППЗОП комисията ще подготви:</w:t>
      </w:r>
    </w:p>
    <w:p w:rsidR="002D583A" w:rsidRDefault="002D583A" w:rsidP="00AD210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/два/ броя еднакви, празни, непрозрачни плика;</w:t>
      </w:r>
    </w:p>
    <w:p w:rsidR="002D583A" w:rsidRDefault="002D583A" w:rsidP="00AD2107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 /два/ броя еднакви, бели листчета с изписани наименованията на двамата участници в публичния жребий;</w:t>
      </w:r>
    </w:p>
    <w:p w:rsidR="002D583A" w:rsidRPr="000D7531" w:rsidRDefault="002D583A" w:rsidP="00AD2107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D7531">
        <w:rPr>
          <w:rFonts w:ascii="Times New Roman" w:hAnsi="Times New Roman" w:cs="Times New Roman"/>
          <w:sz w:val="24"/>
          <w:szCs w:val="24"/>
        </w:rPr>
        <w:t>1 /една</w:t>
      </w:r>
      <w:r w:rsidR="000D7531">
        <w:rPr>
          <w:rFonts w:ascii="Times New Roman" w:hAnsi="Times New Roman" w:cs="Times New Roman"/>
          <w:sz w:val="24"/>
          <w:szCs w:val="24"/>
        </w:rPr>
        <w:t>/</w:t>
      </w:r>
      <w:r w:rsidRPr="000D7531">
        <w:rPr>
          <w:rFonts w:ascii="Times New Roman" w:hAnsi="Times New Roman" w:cs="Times New Roman"/>
          <w:sz w:val="24"/>
          <w:szCs w:val="24"/>
        </w:rPr>
        <w:t xml:space="preserve"> прозрачна кутия.</w:t>
      </w:r>
    </w:p>
    <w:p w:rsidR="00D30916" w:rsidRDefault="002D583A" w:rsidP="00AD2107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583A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заседанието по провеждане на публичен жребий председателят на комисията ще покаже на присъстващите представители на участниците двата празни, непрозрачни плика и двата листа с изписани наименованията на участниците.</w:t>
      </w:r>
    </w:p>
    <w:p w:rsidR="00D30916" w:rsidRPr="002D583A" w:rsidRDefault="00D30916" w:rsidP="00AD2107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107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Pr="00D309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2107">
        <w:rPr>
          <w:rFonts w:ascii="Times New Roman" w:hAnsi="Times New Roman" w:cs="Times New Roman"/>
          <w:sz w:val="24"/>
          <w:szCs w:val="24"/>
        </w:rPr>
        <w:t xml:space="preserve">След извършване на действията по т. 2 председателят на комисията ще постави във всеки един от празните </w:t>
      </w:r>
      <w:r w:rsidRPr="002D583A">
        <w:rPr>
          <w:rFonts w:ascii="Times New Roman" w:hAnsi="Times New Roman" w:cs="Times New Roman"/>
          <w:sz w:val="24"/>
          <w:szCs w:val="24"/>
        </w:rPr>
        <w:t>пликове по едно листче с изписаните наименования на два</w:t>
      </w:r>
      <w:r w:rsidR="00AD2107">
        <w:rPr>
          <w:rFonts w:ascii="Times New Roman" w:hAnsi="Times New Roman" w:cs="Times New Roman"/>
          <w:sz w:val="24"/>
          <w:szCs w:val="24"/>
        </w:rPr>
        <w:t>мата участници в жребия</w:t>
      </w:r>
      <w:r w:rsidRPr="002D583A">
        <w:rPr>
          <w:rFonts w:ascii="Times New Roman" w:hAnsi="Times New Roman" w:cs="Times New Roman"/>
          <w:sz w:val="24"/>
          <w:szCs w:val="24"/>
        </w:rPr>
        <w:t>, след което пликовете са затварят /залепват/.</w:t>
      </w:r>
    </w:p>
    <w:p w:rsidR="00D30916" w:rsidRPr="002D583A" w:rsidRDefault="00D30916" w:rsidP="00AD2107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107">
        <w:rPr>
          <w:rFonts w:ascii="Times New Roman" w:hAnsi="Times New Roman" w:cs="Times New Roman"/>
          <w:b/>
          <w:sz w:val="24"/>
          <w:szCs w:val="24"/>
        </w:rPr>
        <w:t>4.</w:t>
      </w:r>
      <w:r w:rsidRPr="002D583A">
        <w:rPr>
          <w:rFonts w:ascii="Times New Roman" w:hAnsi="Times New Roman" w:cs="Times New Roman"/>
          <w:sz w:val="24"/>
          <w:szCs w:val="24"/>
        </w:rPr>
        <w:t xml:space="preserve"> Пликовете се поставят в кутията, като на все</w:t>
      </w:r>
      <w:r w:rsidR="00AD2107">
        <w:rPr>
          <w:rFonts w:ascii="Times New Roman" w:hAnsi="Times New Roman" w:cs="Times New Roman"/>
          <w:sz w:val="24"/>
          <w:szCs w:val="24"/>
        </w:rPr>
        <w:t xml:space="preserve">ки от участниците се предоставя </w:t>
      </w:r>
      <w:r w:rsidRPr="002D583A">
        <w:rPr>
          <w:rFonts w:ascii="Times New Roman" w:hAnsi="Times New Roman" w:cs="Times New Roman"/>
          <w:sz w:val="24"/>
          <w:szCs w:val="24"/>
        </w:rPr>
        <w:t>възможност, ако има желание, да ги разбърка.</w:t>
      </w:r>
    </w:p>
    <w:p w:rsidR="00D30916" w:rsidRPr="002D583A" w:rsidRDefault="00D30916" w:rsidP="00AD2107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4C9">
        <w:rPr>
          <w:rFonts w:ascii="Times New Roman" w:hAnsi="Times New Roman" w:cs="Times New Roman"/>
          <w:b/>
          <w:sz w:val="24"/>
          <w:szCs w:val="24"/>
        </w:rPr>
        <w:t>5.</w:t>
      </w:r>
      <w:r w:rsidR="001B34C9" w:rsidRPr="001B34C9">
        <w:rPr>
          <w:rFonts w:ascii="Times New Roman" w:hAnsi="Times New Roman" w:cs="Times New Roman"/>
          <w:b/>
          <w:sz w:val="24"/>
          <w:szCs w:val="24"/>
        </w:rPr>
        <w:t>1.</w:t>
      </w:r>
      <w:r w:rsidRPr="002D583A">
        <w:rPr>
          <w:rFonts w:ascii="Times New Roman" w:hAnsi="Times New Roman" w:cs="Times New Roman"/>
          <w:sz w:val="24"/>
          <w:szCs w:val="24"/>
        </w:rPr>
        <w:t xml:space="preserve"> Председателят на комисията ще изтегли един </w:t>
      </w:r>
      <w:r w:rsidR="00AD2107">
        <w:rPr>
          <w:rFonts w:ascii="Times New Roman" w:hAnsi="Times New Roman" w:cs="Times New Roman"/>
          <w:sz w:val="24"/>
          <w:szCs w:val="24"/>
        </w:rPr>
        <w:t xml:space="preserve">от пликовете, ще го отвори и ще </w:t>
      </w:r>
      <w:r w:rsidRPr="002D583A">
        <w:rPr>
          <w:rFonts w:ascii="Times New Roman" w:hAnsi="Times New Roman" w:cs="Times New Roman"/>
          <w:sz w:val="24"/>
          <w:szCs w:val="24"/>
        </w:rPr>
        <w:t>оповести /прочете/ от листчето в изтегления плик името на участника, класиран на</w:t>
      </w:r>
      <w:r w:rsidR="00AD2107">
        <w:rPr>
          <w:rFonts w:ascii="Times New Roman" w:hAnsi="Times New Roman" w:cs="Times New Roman"/>
          <w:sz w:val="24"/>
          <w:szCs w:val="24"/>
        </w:rPr>
        <w:t xml:space="preserve"> </w:t>
      </w:r>
      <w:r w:rsidRPr="002D583A">
        <w:rPr>
          <w:rFonts w:ascii="Times New Roman" w:hAnsi="Times New Roman" w:cs="Times New Roman"/>
          <w:sz w:val="24"/>
          <w:szCs w:val="24"/>
        </w:rPr>
        <w:t>първо място и съответно определен за изпълн</w:t>
      </w:r>
      <w:r w:rsidR="001B34C9">
        <w:rPr>
          <w:rFonts w:ascii="Times New Roman" w:hAnsi="Times New Roman" w:cs="Times New Roman"/>
          <w:sz w:val="24"/>
          <w:szCs w:val="24"/>
        </w:rPr>
        <w:t xml:space="preserve">ител на обществена поръчка с предмет </w:t>
      </w:r>
      <w:r w:rsidR="001B34C9" w:rsidRPr="001B34C9">
        <w:rPr>
          <w:rFonts w:ascii="Times New Roman" w:hAnsi="Times New Roman" w:cs="Times New Roman"/>
          <w:sz w:val="24"/>
          <w:szCs w:val="24"/>
        </w:rPr>
        <w:t>„Осигуряване на самолетни билети за превоз по въздух на пътници и багаж и хотелско настаняване в страната и в чужбина за нуждите на Софийска филхармония“</w:t>
      </w:r>
      <w:r w:rsidR="001B34C9">
        <w:rPr>
          <w:rFonts w:ascii="Times New Roman" w:hAnsi="Times New Roman" w:cs="Times New Roman"/>
          <w:sz w:val="24"/>
          <w:szCs w:val="24"/>
        </w:rPr>
        <w:t>.</w:t>
      </w:r>
    </w:p>
    <w:p w:rsidR="00D30916" w:rsidRPr="002D583A" w:rsidRDefault="00D30916" w:rsidP="001B34C9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4C9">
        <w:rPr>
          <w:rFonts w:ascii="Times New Roman" w:hAnsi="Times New Roman" w:cs="Times New Roman"/>
          <w:b/>
          <w:sz w:val="24"/>
          <w:szCs w:val="24"/>
        </w:rPr>
        <w:t>5.</w:t>
      </w:r>
      <w:r w:rsidR="001B34C9" w:rsidRPr="001B34C9">
        <w:rPr>
          <w:rFonts w:ascii="Times New Roman" w:hAnsi="Times New Roman" w:cs="Times New Roman"/>
          <w:b/>
          <w:sz w:val="24"/>
          <w:szCs w:val="24"/>
        </w:rPr>
        <w:t>2</w:t>
      </w:r>
      <w:r w:rsidRPr="001B34C9">
        <w:rPr>
          <w:rFonts w:ascii="Times New Roman" w:hAnsi="Times New Roman" w:cs="Times New Roman"/>
          <w:b/>
          <w:sz w:val="24"/>
          <w:szCs w:val="24"/>
        </w:rPr>
        <w:t>.</w:t>
      </w:r>
      <w:r w:rsidRPr="002D583A">
        <w:rPr>
          <w:rFonts w:ascii="Times New Roman" w:hAnsi="Times New Roman" w:cs="Times New Roman"/>
          <w:sz w:val="24"/>
          <w:szCs w:val="24"/>
        </w:rPr>
        <w:t xml:space="preserve"> Председателят на комисията ще отвори и втория</w:t>
      </w:r>
      <w:r w:rsidR="001B34C9">
        <w:rPr>
          <w:rFonts w:ascii="Times New Roman" w:hAnsi="Times New Roman" w:cs="Times New Roman"/>
          <w:sz w:val="24"/>
          <w:szCs w:val="24"/>
        </w:rPr>
        <w:t xml:space="preserve">т плик, поставен в кутията и ще </w:t>
      </w:r>
      <w:r w:rsidRPr="002D583A">
        <w:rPr>
          <w:rFonts w:ascii="Times New Roman" w:hAnsi="Times New Roman" w:cs="Times New Roman"/>
          <w:sz w:val="24"/>
          <w:szCs w:val="24"/>
        </w:rPr>
        <w:t>оповести /прочете/ от листчето в плика името на участ</w:t>
      </w:r>
      <w:r w:rsidR="00F46CB5">
        <w:rPr>
          <w:rFonts w:ascii="Times New Roman" w:hAnsi="Times New Roman" w:cs="Times New Roman"/>
          <w:sz w:val="24"/>
          <w:szCs w:val="24"/>
        </w:rPr>
        <w:t>ника, класиран на второ място в процедурата за възлагане на обществената поръчка.</w:t>
      </w:r>
    </w:p>
    <w:p w:rsidR="00D30916" w:rsidRPr="002D583A" w:rsidRDefault="00D30916" w:rsidP="001B34C9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4C9">
        <w:rPr>
          <w:rFonts w:ascii="Times New Roman" w:hAnsi="Times New Roman" w:cs="Times New Roman"/>
          <w:b/>
          <w:sz w:val="24"/>
          <w:szCs w:val="24"/>
        </w:rPr>
        <w:t>5.</w:t>
      </w:r>
      <w:r w:rsidR="001B34C9" w:rsidRPr="001B34C9">
        <w:rPr>
          <w:rFonts w:ascii="Times New Roman" w:hAnsi="Times New Roman" w:cs="Times New Roman"/>
          <w:b/>
          <w:sz w:val="24"/>
          <w:szCs w:val="24"/>
        </w:rPr>
        <w:t>3</w:t>
      </w:r>
      <w:r w:rsidRPr="001B34C9">
        <w:rPr>
          <w:rFonts w:ascii="Times New Roman" w:hAnsi="Times New Roman" w:cs="Times New Roman"/>
          <w:b/>
          <w:sz w:val="24"/>
          <w:szCs w:val="24"/>
        </w:rPr>
        <w:t>.</w:t>
      </w:r>
      <w:r w:rsidRPr="002D583A">
        <w:rPr>
          <w:rFonts w:ascii="Times New Roman" w:hAnsi="Times New Roman" w:cs="Times New Roman"/>
          <w:sz w:val="24"/>
          <w:szCs w:val="24"/>
        </w:rPr>
        <w:t xml:space="preserve"> С определянето на изпъл</w:t>
      </w:r>
      <w:r w:rsidR="001B34C9">
        <w:rPr>
          <w:rFonts w:ascii="Times New Roman" w:hAnsi="Times New Roman" w:cs="Times New Roman"/>
          <w:sz w:val="24"/>
          <w:szCs w:val="24"/>
        </w:rPr>
        <w:t>нител на обществената поръчка</w:t>
      </w:r>
      <w:r w:rsidRPr="002D583A">
        <w:rPr>
          <w:rFonts w:ascii="Times New Roman" w:hAnsi="Times New Roman" w:cs="Times New Roman"/>
          <w:sz w:val="24"/>
          <w:szCs w:val="24"/>
        </w:rPr>
        <w:t xml:space="preserve"> и участник, класиран на второ мя</w:t>
      </w:r>
      <w:r w:rsidR="001B34C9">
        <w:rPr>
          <w:rFonts w:ascii="Times New Roman" w:hAnsi="Times New Roman" w:cs="Times New Roman"/>
          <w:sz w:val="24"/>
          <w:szCs w:val="24"/>
        </w:rPr>
        <w:t>сто в същата процедура, публичният жребий приключва.</w:t>
      </w:r>
    </w:p>
    <w:p w:rsidR="00D30916" w:rsidRPr="002D583A" w:rsidRDefault="001B34C9" w:rsidP="001B34C9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4C9">
        <w:rPr>
          <w:rFonts w:ascii="Times New Roman" w:hAnsi="Times New Roman" w:cs="Times New Roman"/>
          <w:b/>
          <w:sz w:val="24"/>
          <w:szCs w:val="24"/>
        </w:rPr>
        <w:t>6</w:t>
      </w:r>
      <w:r w:rsidR="00D30916" w:rsidRPr="001B34C9">
        <w:rPr>
          <w:rFonts w:ascii="Times New Roman" w:hAnsi="Times New Roman" w:cs="Times New Roman"/>
          <w:b/>
          <w:sz w:val="24"/>
          <w:szCs w:val="24"/>
        </w:rPr>
        <w:t>.</w:t>
      </w:r>
      <w:r w:rsidR="00D30916" w:rsidRPr="002D583A">
        <w:rPr>
          <w:rFonts w:ascii="Times New Roman" w:hAnsi="Times New Roman" w:cs="Times New Roman"/>
          <w:sz w:val="24"/>
          <w:szCs w:val="24"/>
        </w:rPr>
        <w:t xml:space="preserve"> В случай, че на публичното заседание се яви само </w:t>
      </w:r>
      <w:r>
        <w:rPr>
          <w:rFonts w:ascii="Times New Roman" w:hAnsi="Times New Roman" w:cs="Times New Roman"/>
          <w:sz w:val="24"/>
          <w:szCs w:val="24"/>
        </w:rPr>
        <w:t>1 /</w:t>
      </w:r>
      <w:r w:rsidR="00D30916" w:rsidRPr="002D583A">
        <w:rPr>
          <w:rFonts w:ascii="Times New Roman" w:hAnsi="Times New Roman" w:cs="Times New Roman"/>
          <w:sz w:val="24"/>
          <w:szCs w:val="24"/>
        </w:rPr>
        <w:t>един</w:t>
      </w:r>
      <w:r>
        <w:rPr>
          <w:rFonts w:ascii="Times New Roman" w:hAnsi="Times New Roman" w:cs="Times New Roman"/>
          <w:sz w:val="24"/>
          <w:szCs w:val="24"/>
        </w:rPr>
        <w:t xml:space="preserve">/ или не се яви нито един </w:t>
      </w:r>
      <w:r w:rsidR="00D30916" w:rsidRPr="002D583A">
        <w:rPr>
          <w:rFonts w:ascii="Times New Roman" w:hAnsi="Times New Roman" w:cs="Times New Roman"/>
          <w:sz w:val="24"/>
          <w:szCs w:val="24"/>
        </w:rPr>
        <w:t>представител на участниците, класирани на първо мя</w:t>
      </w:r>
      <w:r>
        <w:rPr>
          <w:rFonts w:ascii="Times New Roman" w:hAnsi="Times New Roman" w:cs="Times New Roman"/>
          <w:sz w:val="24"/>
          <w:szCs w:val="24"/>
        </w:rPr>
        <w:t>сто в процедурата за възлагане на обществената поръчка</w:t>
      </w:r>
      <w:r w:rsidR="00D30916" w:rsidRPr="002D583A">
        <w:rPr>
          <w:rFonts w:ascii="Times New Roman" w:hAnsi="Times New Roman" w:cs="Times New Roman"/>
          <w:sz w:val="24"/>
          <w:szCs w:val="24"/>
        </w:rPr>
        <w:t xml:space="preserve">, заседанието на комисията, </w:t>
      </w:r>
      <w:r>
        <w:rPr>
          <w:rFonts w:ascii="Times New Roman" w:hAnsi="Times New Roman" w:cs="Times New Roman"/>
          <w:sz w:val="24"/>
          <w:szCs w:val="24"/>
        </w:rPr>
        <w:t>в рамките на което</w:t>
      </w:r>
      <w:r w:rsidR="00D30916" w:rsidRPr="002D583A">
        <w:rPr>
          <w:rFonts w:ascii="Times New Roman" w:hAnsi="Times New Roman" w:cs="Times New Roman"/>
          <w:sz w:val="24"/>
          <w:szCs w:val="24"/>
        </w:rPr>
        <w:t xml:space="preserve"> ще се проведе публичният</w:t>
      </w:r>
      <w:r w:rsidR="000D7531">
        <w:rPr>
          <w:rFonts w:ascii="Times New Roman" w:hAnsi="Times New Roman" w:cs="Times New Roman"/>
          <w:sz w:val="24"/>
          <w:szCs w:val="24"/>
        </w:rPr>
        <w:t xml:space="preserve"> жребий /27.11.2017 г. в 1</w:t>
      </w:r>
      <w:r w:rsidR="009A73C5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0D7531">
        <w:rPr>
          <w:rFonts w:ascii="Times New Roman" w:hAnsi="Times New Roman" w:cs="Times New Roman"/>
          <w:sz w:val="24"/>
          <w:szCs w:val="24"/>
        </w:rPr>
        <w:t>:00</w:t>
      </w:r>
      <w:r>
        <w:rPr>
          <w:rFonts w:ascii="Times New Roman" w:hAnsi="Times New Roman" w:cs="Times New Roman"/>
          <w:sz w:val="24"/>
          <w:szCs w:val="24"/>
        </w:rPr>
        <w:t xml:space="preserve"> ч./</w:t>
      </w:r>
      <w:r w:rsidR="00D30916" w:rsidRPr="002D583A">
        <w:rPr>
          <w:rFonts w:ascii="Times New Roman" w:hAnsi="Times New Roman" w:cs="Times New Roman"/>
          <w:sz w:val="24"/>
          <w:szCs w:val="24"/>
        </w:rPr>
        <w:t>, ще се отложи с 30 /тридесет/ минути, ка</w:t>
      </w:r>
      <w:r>
        <w:rPr>
          <w:rFonts w:ascii="Times New Roman" w:hAnsi="Times New Roman" w:cs="Times New Roman"/>
          <w:sz w:val="24"/>
          <w:szCs w:val="24"/>
        </w:rPr>
        <w:t xml:space="preserve">то мястото на провеждане остава </w:t>
      </w:r>
      <w:r w:rsidR="00D30916" w:rsidRPr="002D583A">
        <w:rPr>
          <w:rFonts w:ascii="Times New Roman" w:hAnsi="Times New Roman" w:cs="Times New Roman"/>
          <w:sz w:val="24"/>
          <w:szCs w:val="24"/>
        </w:rPr>
        <w:t>непроменено. Ако през тези 30 /тридесет/ минути не пристигне представител и на други</w:t>
      </w:r>
      <w:r>
        <w:rPr>
          <w:rFonts w:ascii="Times New Roman" w:hAnsi="Times New Roman" w:cs="Times New Roman"/>
          <w:sz w:val="24"/>
          <w:szCs w:val="24"/>
        </w:rPr>
        <w:t xml:space="preserve"> участници в про</w:t>
      </w:r>
      <w:r w:rsidR="003A1F03">
        <w:rPr>
          <w:rFonts w:ascii="Times New Roman" w:hAnsi="Times New Roman" w:cs="Times New Roman"/>
          <w:sz w:val="24"/>
          <w:szCs w:val="24"/>
        </w:rPr>
        <w:t>цедурата</w:t>
      </w:r>
      <w:r w:rsidR="00D30916" w:rsidRPr="002D583A">
        <w:rPr>
          <w:rFonts w:ascii="Times New Roman" w:hAnsi="Times New Roman" w:cs="Times New Roman"/>
          <w:sz w:val="24"/>
          <w:szCs w:val="24"/>
        </w:rPr>
        <w:t>, публичният жребий ще 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916" w:rsidRPr="002D583A">
        <w:rPr>
          <w:rFonts w:ascii="Times New Roman" w:hAnsi="Times New Roman" w:cs="Times New Roman"/>
          <w:sz w:val="24"/>
          <w:szCs w:val="24"/>
        </w:rPr>
        <w:t>провед</w:t>
      </w:r>
      <w:r>
        <w:rPr>
          <w:rFonts w:ascii="Times New Roman" w:hAnsi="Times New Roman" w:cs="Times New Roman"/>
          <w:sz w:val="24"/>
          <w:szCs w:val="24"/>
        </w:rPr>
        <w:t>е, независимо дали присъстват представители на участниците</w:t>
      </w:r>
    </w:p>
    <w:p w:rsidR="00276237" w:rsidRDefault="003A1F03" w:rsidP="00AD2107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F03">
        <w:rPr>
          <w:rFonts w:ascii="Times New Roman" w:hAnsi="Times New Roman" w:cs="Times New Roman"/>
          <w:b/>
          <w:sz w:val="24"/>
          <w:szCs w:val="24"/>
        </w:rPr>
        <w:t>7</w:t>
      </w:r>
      <w:r w:rsidR="00D30916" w:rsidRPr="003A1F03">
        <w:rPr>
          <w:rFonts w:ascii="Times New Roman" w:hAnsi="Times New Roman" w:cs="Times New Roman"/>
          <w:b/>
          <w:sz w:val="24"/>
          <w:szCs w:val="24"/>
        </w:rPr>
        <w:t>.</w:t>
      </w:r>
      <w:r w:rsidR="00D30916" w:rsidRPr="002D583A">
        <w:rPr>
          <w:rFonts w:ascii="Times New Roman" w:hAnsi="Times New Roman" w:cs="Times New Roman"/>
          <w:sz w:val="24"/>
          <w:szCs w:val="24"/>
        </w:rPr>
        <w:t xml:space="preserve"> Резултатит</w:t>
      </w:r>
      <w:r>
        <w:rPr>
          <w:rFonts w:ascii="Times New Roman" w:hAnsi="Times New Roman" w:cs="Times New Roman"/>
          <w:sz w:val="24"/>
          <w:szCs w:val="24"/>
        </w:rPr>
        <w:t xml:space="preserve">е от работата на </w:t>
      </w:r>
      <w:r w:rsidR="000D7531">
        <w:rPr>
          <w:rFonts w:ascii="Times New Roman" w:hAnsi="Times New Roman" w:cs="Times New Roman"/>
          <w:sz w:val="24"/>
          <w:szCs w:val="24"/>
        </w:rPr>
        <w:t>комисията</w:t>
      </w:r>
      <w:r>
        <w:rPr>
          <w:rFonts w:ascii="Times New Roman" w:hAnsi="Times New Roman" w:cs="Times New Roman"/>
          <w:sz w:val="24"/>
          <w:szCs w:val="24"/>
        </w:rPr>
        <w:t xml:space="preserve"> във връзка с проведения по правилата на т. 1 – т. 6, вкл. публичен жребий ще бъдат отразени в протокол.</w:t>
      </w:r>
    </w:p>
    <w:p w:rsidR="003A1F03" w:rsidRDefault="003A1F03" w:rsidP="00AD2107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основание чл. 5</w:t>
      </w:r>
      <w:r w:rsidR="00F46CB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ал. </w:t>
      </w:r>
      <w:r w:rsidR="00F46CB5">
        <w:rPr>
          <w:rFonts w:ascii="Times New Roman" w:hAnsi="Times New Roman" w:cs="Times New Roman"/>
          <w:sz w:val="24"/>
          <w:szCs w:val="24"/>
        </w:rPr>
        <w:t>2 във връзка с чл. 58, ал. 3</w:t>
      </w:r>
      <w:r>
        <w:rPr>
          <w:rFonts w:ascii="Times New Roman" w:hAnsi="Times New Roman" w:cs="Times New Roman"/>
          <w:sz w:val="24"/>
          <w:szCs w:val="24"/>
        </w:rPr>
        <w:t xml:space="preserve"> от ППЗОП </w:t>
      </w:r>
      <w:r w:rsidRPr="003A1F03">
        <w:rPr>
          <w:rFonts w:ascii="Times New Roman" w:hAnsi="Times New Roman" w:cs="Times New Roman"/>
          <w:sz w:val="24"/>
          <w:szCs w:val="24"/>
        </w:rPr>
        <w:t>на заседанието за провеждане на публичен жребий имат право да присъстват участниците в процедурата или техни упълномощени представители, както и представители на средствата за масово осведомяване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74D2" w:rsidRDefault="008A74D2" w:rsidP="00AD21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4D2" w:rsidRDefault="008A74D2" w:rsidP="00AD21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6CB5" w:rsidRDefault="00D17D16" w:rsidP="00F46CB5">
      <w:pPr>
        <w:spacing w:after="120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 на к</w:t>
      </w:r>
      <w:r w:rsidR="003A1F03">
        <w:rPr>
          <w:rFonts w:ascii="Times New Roman" w:hAnsi="Times New Roman" w:cs="Times New Roman"/>
          <w:sz w:val="24"/>
          <w:szCs w:val="24"/>
        </w:rPr>
        <w:t>омисията</w:t>
      </w:r>
      <w:r w:rsidR="00F46CB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A74D2" w:rsidRDefault="00F46CB5" w:rsidP="00F46CB5">
      <w:pPr>
        <w:spacing w:after="120"/>
        <w:ind w:left="3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назначена със </w:t>
      </w:r>
      <w:r w:rsidR="003A1F03">
        <w:rPr>
          <w:rFonts w:ascii="Times New Roman" w:hAnsi="Times New Roman" w:cs="Times New Roman"/>
          <w:sz w:val="24"/>
          <w:szCs w:val="24"/>
        </w:rPr>
        <w:t>Заповед № РД-13-176/</w:t>
      </w:r>
      <w:r w:rsidR="00D17D16">
        <w:rPr>
          <w:rFonts w:ascii="Times New Roman" w:hAnsi="Times New Roman" w:cs="Times New Roman"/>
          <w:sz w:val="24"/>
          <w:szCs w:val="24"/>
        </w:rPr>
        <w:t>29.09.2017 г.</w:t>
      </w:r>
    </w:p>
    <w:sectPr w:rsidR="008A74D2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600AD"/>
    <w:multiLevelType w:val="hybridMultilevel"/>
    <w:tmpl w:val="3D1EF7F4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4D2"/>
    <w:rsid w:val="000D7531"/>
    <w:rsid w:val="001B34C9"/>
    <w:rsid w:val="00276237"/>
    <w:rsid w:val="002D583A"/>
    <w:rsid w:val="003A1F03"/>
    <w:rsid w:val="008A74D2"/>
    <w:rsid w:val="009A73C5"/>
    <w:rsid w:val="00AD2107"/>
    <w:rsid w:val="00D17D16"/>
    <w:rsid w:val="00D30482"/>
    <w:rsid w:val="00D30916"/>
    <w:rsid w:val="00D90ACF"/>
    <w:rsid w:val="00F4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122E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b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122E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B0B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122E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b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122E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B0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cho</cp:lastModifiedBy>
  <cp:revision>7</cp:revision>
  <cp:lastPrinted>2017-11-23T07:43:00Z</cp:lastPrinted>
  <dcterms:created xsi:type="dcterms:W3CDTF">2017-11-22T11:24:00Z</dcterms:created>
  <dcterms:modified xsi:type="dcterms:W3CDTF">2017-11-23T08:07:00Z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